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D13" w:rsidRPr="001C618B" w:rsidRDefault="00B53C63" w:rsidP="00C16CCA">
      <w:pPr>
        <w:jc w:val="center"/>
        <w:rPr>
          <w:sz w:val="24"/>
          <w:szCs w:val="24"/>
        </w:rPr>
      </w:pPr>
      <w:bookmarkStart w:id="0" w:name="_GoBack"/>
      <w:r>
        <w:rPr>
          <w:rFonts w:hint="eastAsia"/>
          <w:sz w:val="24"/>
          <w:szCs w:val="24"/>
        </w:rPr>
        <w:t>专著“</w:t>
      </w:r>
      <w:r w:rsidRPr="0002641F">
        <w:rPr>
          <w:rFonts w:hint="eastAsia"/>
          <w:sz w:val="24"/>
          <w:szCs w:val="24"/>
        </w:rPr>
        <w:t>《清文指要》汇校与语言研究</w:t>
      </w:r>
      <w:r>
        <w:rPr>
          <w:rFonts w:hint="eastAsia"/>
          <w:sz w:val="24"/>
          <w:szCs w:val="24"/>
        </w:rPr>
        <w:t>”出版</w:t>
      </w:r>
    </w:p>
    <w:bookmarkEnd w:id="0"/>
    <w:p w:rsidR="00D14F69" w:rsidRPr="0002641F" w:rsidRDefault="001C618B" w:rsidP="00D14F69">
      <w:pPr>
        <w:autoSpaceDE w:val="0"/>
        <w:autoSpaceDN w:val="0"/>
        <w:adjustRightInd w:val="0"/>
        <w:ind w:firstLineChars="150" w:firstLine="360"/>
        <w:jc w:val="left"/>
        <w:rPr>
          <w:rFonts w:hint="eastAsia"/>
          <w:sz w:val="24"/>
          <w:szCs w:val="24"/>
        </w:rPr>
      </w:pPr>
      <w:r w:rsidRPr="0002641F">
        <w:rPr>
          <w:rFonts w:hint="eastAsia"/>
          <w:sz w:val="24"/>
          <w:szCs w:val="24"/>
        </w:rPr>
        <w:t>《清文指要》汇校与语言研究，上海教育出版社</w:t>
      </w:r>
      <w:r w:rsidRPr="0002641F">
        <w:rPr>
          <w:sz w:val="24"/>
          <w:szCs w:val="24"/>
        </w:rPr>
        <w:t>2013</w:t>
      </w:r>
      <w:r w:rsidRPr="0002641F">
        <w:rPr>
          <w:rFonts w:hint="eastAsia"/>
          <w:sz w:val="24"/>
          <w:szCs w:val="24"/>
        </w:rPr>
        <w:t>年出版。作为</w:t>
      </w:r>
      <w:r w:rsidRPr="00B53C63">
        <w:rPr>
          <w:sz w:val="24"/>
          <w:szCs w:val="24"/>
        </w:rPr>
        <w:t xml:space="preserve"> </w:t>
      </w:r>
      <w:r w:rsidRPr="00B53C63">
        <w:rPr>
          <w:rFonts w:hint="eastAsia"/>
          <w:sz w:val="24"/>
          <w:szCs w:val="24"/>
        </w:rPr>
        <w:t>“近代汉语常用词词库与常用词历史演变研究”（</w:t>
      </w:r>
      <w:r w:rsidRPr="00B53C63">
        <w:rPr>
          <w:sz w:val="24"/>
          <w:szCs w:val="24"/>
        </w:rPr>
        <w:t>2011</w:t>
      </w:r>
      <w:r w:rsidRPr="001C618B">
        <w:rPr>
          <w:rFonts w:hint="eastAsia"/>
          <w:sz w:val="24"/>
          <w:szCs w:val="24"/>
        </w:rPr>
        <w:t>年</w:t>
      </w:r>
      <w:r w:rsidRPr="00B53C63">
        <w:rPr>
          <w:rFonts w:hint="eastAsia"/>
          <w:sz w:val="24"/>
          <w:szCs w:val="24"/>
        </w:rPr>
        <w:t>国家社科重大课题）阶段性成果，</w:t>
      </w:r>
      <w:r w:rsidRPr="0002641F">
        <w:rPr>
          <w:rFonts w:hint="eastAsia"/>
          <w:sz w:val="24"/>
          <w:szCs w:val="24"/>
        </w:rPr>
        <w:t>由张美兰教授与其博士生刘曼合</w:t>
      </w:r>
      <w:r w:rsidR="00B53C63">
        <w:rPr>
          <w:rFonts w:hint="eastAsia"/>
          <w:sz w:val="24"/>
          <w:szCs w:val="24"/>
        </w:rPr>
        <w:t>著</w:t>
      </w:r>
      <w:r w:rsidRPr="0002641F">
        <w:rPr>
          <w:rFonts w:hint="eastAsia"/>
          <w:sz w:val="24"/>
          <w:szCs w:val="24"/>
        </w:rPr>
        <w:t>完成。</w:t>
      </w:r>
    </w:p>
    <w:p w:rsidR="00D14F69" w:rsidRPr="00D14F69" w:rsidRDefault="001C618B" w:rsidP="0002641F">
      <w:pPr>
        <w:ind w:firstLine="420"/>
        <w:rPr>
          <w:sz w:val="24"/>
          <w:szCs w:val="24"/>
        </w:rPr>
      </w:pPr>
      <w:r w:rsidRPr="00D14F69">
        <w:rPr>
          <w:rFonts w:hint="eastAsia"/>
          <w:sz w:val="24"/>
          <w:szCs w:val="24"/>
        </w:rPr>
        <w:t>《清文指要》（百章）是《清文指要》（五十章）及《续编兼汉清文指要》（五十章）的合称，编纂目的在于使通汉语而满语生疏的旗人学习满语和满汉翻译，由于编写体例为满汉对照，且口语色彩很浓，因此是反映当时北方话语音、词汇、语法特色的一份珍贵语料。</w:t>
      </w:r>
    </w:p>
    <w:p w:rsidR="001C618B" w:rsidRPr="00DA40A2" w:rsidRDefault="001C618B" w:rsidP="001C618B">
      <w:pPr>
        <w:tabs>
          <w:tab w:val="left" w:pos="540"/>
          <w:tab w:val="left" w:pos="3315"/>
        </w:tabs>
        <w:ind w:firstLineChars="200" w:firstLine="480"/>
        <w:rPr>
          <w:rFonts w:ascii="宋体" w:hAnsi="宋体" w:hint="eastAsia"/>
          <w:szCs w:val="21"/>
        </w:rPr>
      </w:pPr>
      <w:r w:rsidRPr="00D14F69">
        <w:rPr>
          <w:rFonts w:hint="eastAsia"/>
          <w:sz w:val="24"/>
          <w:szCs w:val="24"/>
        </w:rPr>
        <w:t>目前最早所见版本为清华大学所藏乾隆五十四年（</w:t>
      </w:r>
      <w:r w:rsidRPr="00D14F69">
        <w:rPr>
          <w:sz w:val="24"/>
          <w:szCs w:val="24"/>
        </w:rPr>
        <w:t>1789</w:t>
      </w:r>
      <w:r w:rsidRPr="00D14F69">
        <w:rPr>
          <w:rFonts w:hint="eastAsia"/>
          <w:sz w:val="24"/>
          <w:szCs w:val="24"/>
        </w:rPr>
        <w:t>年）双峰阁刻本（该版本学术界很少提及，《汇校》以此本作为底本）。《汇校》将</w:t>
      </w:r>
      <w:r w:rsidRPr="00D14F69">
        <w:rPr>
          <w:sz w:val="24"/>
          <w:szCs w:val="24"/>
        </w:rPr>
        <w:t>18</w:t>
      </w:r>
      <w:r w:rsidRPr="00D14F69">
        <w:rPr>
          <w:rFonts w:hint="eastAsia"/>
          <w:sz w:val="24"/>
          <w:szCs w:val="24"/>
        </w:rPr>
        <w:t>世纪末至</w:t>
      </w:r>
      <w:r w:rsidRPr="00D14F69">
        <w:rPr>
          <w:sz w:val="24"/>
          <w:szCs w:val="24"/>
        </w:rPr>
        <w:t>20</w:t>
      </w:r>
      <w:r w:rsidRPr="00D14F69">
        <w:rPr>
          <w:rFonts w:hint="eastAsia"/>
          <w:sz w:val="24"/>
          <w:szCs w:val="24"/>
        </w:rPr>
        <w:t>世纪</w:t>
      </w:r>
      <w:r w:rsidRPr="00D14F69">
        <w:rPr>
          <w:sz w:val="24"/>
          <w:szCs w:val="24"/>
        </w:rPr>
        <w:t>20</w:t>
      </w:r>
      <w:r w:rsidRPr="00D14F69">
        <w:rPr>
          <w:rFonts w:hint="eastAsia"/>
          <w:sz w:val="24"/>
          <w:szCs w:val="24"/>
        </w:rPr>
        <w:t>年代这百余年间《清文指要》产生和改编为域外东（日本和朝鲜）西方（英美）汉语教材，共七种版本使用情况汇录成集，以句子为单位将七个版本对照实录列出，这样各本的用字、用词、语序就清清楚楚，一目了然。</w:t>
      </w:r>
      <w:r>
        <w:rPr>
          <w:rFonts w:hint="eastAsia"/>
          <w:sz w:val="24"/>
          <w:szCs w:val="24"/>
        </w:rPr>
        <w:t>具有很高的文献学价值。</w:t>
      </w:r>
    </w:p>
    <w:p w:rsidR="0002641F" w:rsidRPr="00B53C63" w:rsidRDefault="00B53C63" w:rsidP="00B53C63">
      <w:pPr>
        <w:ind w:firstLine="420"/>
        <w:rPr>
          <w:rFonts w:hint="eastAsia"/>
          <w:sz w:val="24"/>
          <w:szCs w:val="24"/>
        </w:rPr>
      </w:pPr>
      <w:r w:rsidRPr="00B53C63">
        <w:rPr>
          <w:rFonts w:hint="eastAsia"/>
          <w:sz w:val="24"/>
          <w:szCs w:val="24"/>
        </w:rPr>
        <w:t>这本书可以将我们的视线拓展到相关领域，从中我们可以发现这部满汉双语教材已经成为当时“对外汉语教材”之组成部分，直接改编自《清文指要》或由《清文指要》的流传本间接再改编而成的新本，成为供外国人学习北方话的汉语教材。它直观地记录了当时满族人的婚丧嫁娶、生活起居的生活风俗，内容涉及到做官当差、亲友交往、生老病死等，可以作为研究当时历史文化的参照文献。另一方面，因是满汉对译，也是双语教科书的典范。不仅是清代学习满文的名著，也是研究清代满语和汉语的重要语料。</w:t>
      </w:r>
    </w:p>
    <w:p w:rsidR="00F551A2" w:rsidRPr="00D14F69" w:rsidRDefault="001C618B" w:rsidP="00F551A2">
      <w:pPr>
        <w:autoSpaceDE w:val="0"/>
        <w:autoSpaceDN w:val="0"/>
        <w:adjustRightInd w:val="0"/>
        <w:ind w:firstLineChars="150" w:firstLine="360"/>
        <w:jc w:val="left"/>
        <w:rPr>
          <w:rFonts w:hint="eastAsia"/>
          <w:sz w:val="24"/>
          <w:szCs w:val="24"/>
        </w:rPr>
      </w:pPr>
      <w:r w:rsidRPr="00D14F69">
        <w:rPr>
          <w:rFonts w:hint="eastAsia"/>
          <w:sz w:val="24"/>
          <w:szCs w:val="24"/>
        </w:rPr>
        <w:t>这本《清文指要汇校》是研究十九世纪末二十世纪初北京口语的重要资料之一，其中的同义异文词汇表达，正是展现了清末汉语常用词的历史演变的面貌，表现出词汇用语的个性特点和时代变迁线索。</w:t>
      </w:r>
      <w:r>
        <w:rPr>
          <w:rFonts w:hint="eastAsia"/>
          <w:sz w:val="24"/>
          <w:szCs w:val="24"/>
        </w:rPr>
        <w:t>具有很高的学术价值。</w:t>
      </w:r>
    </w:p>
    <w:p w:rsidR="001C618B" w:rsidRPr="001C618B" w:rsidRDefault="001C618B" w:rsidP="001C618B">
      <w:pPr>
        <w:ind w:firstLine="420"/>
        <w:jc w:val="left"/>
        <w:rPr>
          <w:rFonts w:hint="eastAsia"/>
          <w:sz w:val="24"/>
          <w:szCs w:val="24"/>
        </w:rPr>
      </w:pPr>
      <w:r w:rsidRPr="001C618B">
        <w:rPr>
          <w:rFonts w:hint="eastAsia"/>
          <w:sz w:val="24"/>
          <w:szCs w:val="24"/>
        </w:rPr>
        <w:t>《汇校》的语言学价值还体现在它辑录了大量北京口语词，反映了两百多年前北京地区的口语面貌。如：“两下里、絮叨、使不得、管保、罢咧、来着、望着”等。还反映了当时北京话文白异读的语音现象。如“刚”也作“将”、“刚才”也作“将才”、“将将”也作“刚刚”，反映了晚起的文读“刚”与早出的白读“将”竞争共存而后者占优势的局面。《汇校》通过对不同版本的对比，展现出明显的词汇用语的个性特点和时代变迁线索。如是非问句语气词主要用“吗”是清代新的用法，敬称代词“您”的演变等。另外，各版的用字也为研究近代汉字形体提供了资料。</w:t>
      </w:r>
      <w:r>
        <w:rPr>
          <w:rFonts w:hint="eastAsia"/>
          <w:sz w:val="24"/>
          <w:szCs w:val="24"/>
        </w:rPr>
        <w:t>这些在</w:t>
      </w:r>
      <w:r>
        <w:rPr>
          <w:sz w:val="24"/>
          <w:szCs w:val="24"/>
        </w:rPr>
        <w:t>该书的下篇语言研究部分得到</w:t>
      </w:r>
      <w:r>
        <w:rPr>
          <w:rFonts w:hint="eastAsia"/>
          <w:sz w:val="24"/>
          <w:szCs w:val="24"/>
        </w:rPr>
        <w:t>充分</w:t>
      </w:r>
      <w:r>
        <w:rPr>
          <w:sz w:val="24"/>
          <w:szCs w:val="24"/>
        </w:rPr>
        <w:t>揭示。</w:t>
      </w:r>
    </w:p>
    <w:p w:rsidR="00822B57" w:rsidRPr="001C618B" w:rsidRDefault="001C618B" w:rsidP="00B61966">
      <w:pPr>
        <w:ind w:firstLine="420"/>
        <w:jc w:val="left"/>
        <w:rPr>
          <w:sz w:val="24"/>
          <w:szCs w:val="24"/>
        </w:rPr>
      </w:pPr>
      <w:r w:rsidRPr="001C618B">
        <w:rPr>
          <w:rFonts w:hint="eastAsia"/>
          <w:sz w:val="24"/>
          <w:szCs w:val="24"/>
        </w:rPr>
        <w:t>《</w:t>
      </w:r>
      <w:r w:rsidRPr="001C618B">
        <w:rPr>
          <w:sz w:val="24"/>
          <w:szCs w:val="24"/>
        </w:rPr>
        <w:t>&lt;</w:t>
      </w:r>
      <w:r w:rsidRPr="001C618B">
        <w:rPr>
          <w:rFonts w:hint="eastAsia"/>
          <w:sz w:val="24"/>
          <w:szCs w:val="24"/>
        </w:rPr>
        <w:t>清文指要</w:t>
      </w:r>
      <w:r w:rsidRPr="001C618B">
        <w:rPr>
          <w:sz w:val="24"/>
          <w:szCs w:val="24"/>
        </w:rPr>
        <w:t>&gt;</w:t>
      </w:r>
      <w:r w:rsidRPr="001C618B">
        <w:rPr>
          <w:rFonts w:hint="eastAsia"/>
          <w:sz w:val="24"/>
          <w:szCs w:val="24"/>
        </w:rPr>
        <w:t>汇校与语言研究》虽则是一部学术著作，但读来生动活泼，妙趣横生，丝毫不觉枯燥佶屈。这部书结稿</w:t>
      </w:r>
      <w:r>
        <w:rPr>
          <w:rFonts w:hint="eastAsia"/>
          <w:sz w:val="24"/>
          <w:szCs w:val="24"/>
        </w:rPr>
        <w:t>于</w:t>
      </w:r>
      <w:r w:rsidRPr="001C618B">
        <w:rPr>
          <w:sz w:val="24"/>
          <w:szCs w:val="24"/>
        </w:rPr>
        <w:t>2012</w:t>
      </w:r>
      <w:r w:rsidRPr="001C618B">
        <w:rPr>
          <w:rFonts w:hint="eastAsia"/>
          <w:sz w:val="24"/>
          <w:szCs w:val="24"/>
        </w:rPr>
        <w:t>年圣诞之夜，张美兰教授在后记中说这部书是她的圣诞礼物，希望这份礼物也给更多的读者带来惊喜与收获！</w:t>
      </w:r>
    </w:p>
    <w:sectPr w:rsidR="00822B57" w:rsidRPr="001C61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745" w:rsidRDefault="00942745" w:rsidP="006A0D13">
      <w:r>
        <w:separator/>
      </w:r>
    </w:p>
  </w:endnote>
  <w:endnote w:type="continuationSeparator" w:id="0">
    <w:p w:rsidR="00942745" w:rsidRDefault="00942745" w:rsidP="006A0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745" w:rsidRDefault="00942745" w:rsidP="006A0D13">
      <w:r>
        <w:separator/>
      </w:r>
    </w:p>
  </w:footnote>
  <w:footnote w:type="continuationSeparator" w:id="0">
    <w:p w:rsidR="00942745" w:rsidRDefault="00942745" w:rsidP="006A0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BBE"/>
    <w:rsid w:val="00002B0C"/>
    <w:rsid w:val="0002641F"/>
    <w:rsid w:val="00037BBE"/>
    <w:rsid w:val="000C5774"/>
    <w:rsid w:val="001C618B"/>
    <w:rsid w:val="002118EC"/>
    <w:rsid w:val="002D7FB3"/>
    <w:rsid w:val="00335FDC"/>
    <w:rsid w:val="00473610"/>
    <w:rsid w:val="00562537"/>
    <w:rsid w:val="005F0197"/>
    <w:rsid w:val="00624A5C"/>
    <w:rsid w:val="006A0D13"/>
    <w:rsid w:val="006B2A05"/>
    <w:rsid w:val="006F469F"/>
    <w:rsid w:val="007775B1"/>
    <w:rsid w:val="007F7A3B"/>
    <w:rsid w:val="00822B57"/>
    <w:rsid w:val="008271ED"/>
    <w:rsid w:val="00875A56"/>
    <w:rsid w:val="008F13A1"/>
    <w:rsid w:val="009246B8"/>
    <w:rsid w:val="00942745"/>
    <w:rsid w:val="00994D32"/>
    <w:rsid w:val="009C0913"/>
    <w:rsid w:val="00B53C63"/>
    <w:rsid w:val="00B61966"/>
    <w:rsid w:val="00B65BF6"/>
    <w:rsid w:val="00C16CCA"/>
    <w:rsid w:val="00C578FA"/>
    <w:rsid w:val="00C70495"/>
    <w:rsid w:val="00CA5BD1"/>
    <w:rsid w:val="00D14F69"/>
    <w:rsid w:val="00D631A2"/>
    <w:rsid w:val="00EA3CFA"/>
    <w:rsid w:val="00EF6EBF"/>
    <w:rsid w:val="00F551A2"/>
    <w:rsid w:val="00F9242C"/>
    <w:rsid w:val="00FD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372199-C409-4D5B-AF8D-2ACA33733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0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A0D13"/>
    <w:rPr>
      <w:sz w:val="18"/>
      <w:szCs w:val="22"/>
    </w:rPr>
  </w:style>
  <w:style w:type="paragraph" w:styleId="a4">
    <w:name w:val="footer"/>
    <w:basedOn w:val="a"/>
    <w:link w:val="Char0"/>
    <w:uiPriority w:val="99"/>
    <w:unhideWhenUsed/>
    <w:rsid w:val="006A0D13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A0D13"/>
    <w:rPr>
      <w:sz w:val="18"/>
      <w:szCs w:val="22"/>
    </w:rPr>
  </w:style>
  <w:style w:type="paragraph" w:customStyle="1" w:styleId="NoSpacing">
    <w:name w:val="No Spacing"/>
    <w:link w:val="NoSpacingChar"/>
    <w:rsid w:val="00F551A2"/>
    <w:pPr>
      <w:widowControl w:val="0"/>
      <w:jc w:val="both"/>
    </w:pPr>
    <w:rPr>
      <w:rFonts w:ascii="Calibri" w:eastAsia="宋体" w:hAnsi="Calibri" w:cs="Times New Roman"/>
      <w:sz w:val="22"/>
      <w:szCs w:val="22"/>
      <w:lang w:bidi="ar-SA"/>
    </w:rPr>
  </w:style>
  <w:style w:type="character" w:customStyle="1" w:styleId="NoSpacingChar">
    <w:name w:val="No Spacing Char"/>
    <w:link w:val="NoSpacing"/>
    <w:locked/>
    <w:rsid w:val="00F551A2"/>
    <w:rPr>
      <w:rFonts w:ascii="Calibri" w:eastAsia="宋体" w:hAnsi="Calibri" w:cs="Times New Roman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TOM</dc:creator>
  <cp:keywords/>
  <dc:description/>
  <cp:lastModifiedBy>Sky123.Org</cp:lastModifiedBy>
  <cp:revision>2</cp:revision>
  <dcterms:created xsi:type="dcterms:W3CDTF">2014-07-03T11:32:00Z</dcterms:created>
  <dcterms:modified xsi:type="dcterms:W3CDTF">2014-07-03T11:32:00Z</dcterms:modified>
</cp:coreProperties>
</file>