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04E1" w:rsidRDefault="000E1703">
      <w:pPr>
        <w:rPr>
          <w:rFonts w:ascii="Arial" w:hAnsi="Arial" w:cs="Arial" w:hint="eastAsia"/>
          <w:color w:val="333333"/>
          <w:sz w:val="28"/>
        </w:rPr>
      </w:pPr>
      <w:r>
        <w:rPr>
          <w:rFonts w:ascii="Arial" w:hAnsi="Arial" w:cs="Arial" w:hint="eastAsia"/>
          <w:color w:val="333333"/>
          <w:sz w:val="28"/>
        </w:rPr>
        <w:t>“</w:t>
      </w:r>
      <w:r w:rsidRPr="000E1703">
        <w:rPr>
          <w:rFonts w:ascii="Arial" w:hAnsi="Arial" w:cs="Arial"/>
          <w:color w:val="333333"/>
          <w:sz w:val="28"/>
        </w:rPr>
        <w:t>国际创新城市</w:t>
      </w:r>
      <w:r w:rsidRPr="000E1703">
        <w:rPr>
          <w:rFonts w:ascii="Arial" w:hAnsi="Arial" w:cs="Arial" w:hint="eastAsia"/>
          <w:color w:val="333333"/>
          <w:sz w:val="28"/>
        </w:rPr>
        <w:t>构建</w:t>
      </w:r>
      <w:r w:rsidRPr="000E1703">
        <w:rPr>
          <w:rFonts w:ascii="Arial" w:hAnsi="Arial" w:cs="Arial"/>
          <w:color w:val="333333"/>
          <w:sz w:val="28"/>
        </w:rPr>
        <w:t>与中国城市圈发展战略规划研究</w:t>
      </w:r>
      <w:r>
        <w:rPr>
          <w:rFonts w:ascii="Arial" w:hAnsi="Arial" w:cs="Arial" w:hint="eastAsia"/>
          <w:color w:val="333333"/>
          <w:sz w:val="28"/>
        </w:rPr>
        <w:t>”开题会召开</w:t>
      </w:r>
    </w:p>
    <w:p w:rsidR="000E1703" w:rsidRDefault="000E1703">
      <w:pPr>
        <w:rPr>
          <w:rFonts w:ascii="Arial" w:hAnsi="Arial" w:cs="Arial" w:hint="eastAsia"/>
          <w:color w:val="333333"/>
          <w:sz w:val="28"/>
        </w:rPr>
      </w:pPr>
    </w:p>
    <w:p w:rsidR="000E1703" w:rsidRPr="000E1703" w:rsidRDefault="000E1703" w:rsidP="000E1703">
      <w:pPr>
        <w:widowControl/>
        <w:spacing w:line="374" w:lineRule="atLeast"/>
        <w:jc w:val="left"/>
        <w:rPr>
          <w:rFonts w:ascii="Arial" w:eastAsia="宋体" w:hAnsi="Arial" w:cs="Arial"/>
          <w:color w:val="333333"/>
          <w:kern w:val="0"/>
          <w:sz w:val="22"/>
        </w:rPr>
      </w:pPr>
      <w:r w:rsidRPr="000E1703">
        <w:rPr>
          <w:rFonts w:ascii="Arial" w:eastAsia="宋体" w:hAnsi="Arial" w:cs="Arial"/>
          <w:color w:val="333333"/>
          <w:kern w:val="0"/>
          <w:sz w:val="22"/>
        </w:rPr>
        <w:t>3</w:t>
      </w:r>
      <w:r w:rsidRPr="000E1703">
        <w:rPr>
          <w:rFonts w:ascii="Arial" w:eastAsia="宋体" w:hAnsi="Arial" w:cs="Arial"/>
          <w:color w:val="333333"/>
          <w:kern w:val="0"/>
          <w:sz w:val="22"/>
        </w:rPr>
        <w:t>月</w:t>
      </w:r>
      <w:r w:rsidRPr="000E1703">
        <w:rPr>
          <w:rFonts w:ascii="Arial" w:eastAsia="宋体" w:hAnsi="Arial" w:cs="Arial"/>
          <w:color w:val="333333"/>
          <w:kern w:val="0"/>
          <w:sz w:val="22"/>
        </w:rPr>
        <w:t>27</w:t>
      </w:r>
      <w:r w:rsidRPr="000E1703">
        <w:rPr>
          <w:rFonts w:ascii="Arial" w:eastAsia="宋体" w:hAnsi="Arial" w:cs="Arial"/>
          <w:color w:val="333333"/>
          <w:kern w:val="0"/>
          <w:sz w:val="22"/>
        </w:rPr>
        <w:t>日，</w:t>
      </w:r>
      <w:r w:rsidRPr="000E1703">
        <w:rPr>
          <w:rFonts w:ascii="Arial" w:eastAsia="宋体" w:hAnsi="Arial" w:cs="Arial"/>
          <w:color w:val="333333"/>
          <w:kern w:val="0"/>
          <w:sz w:val="22"/>
        </w:rPr>
        <w:t>2012</w:t>
      </w:r>
      <w:r w:rsidRPr="000E1703">
        <w:rPr>
          <w:rFonts w:ascii="Arial" w:eastAsia="宋体" w:hAnsi="Arial" w:cs="Arial"/>
          <w:color w:val="333333"/>
          <w:kern w:val="0"/>
          <w:sz w:val="22"/>
        </w:rPr>
        <w:t>年度国家社会科学基金重大项目</w:t>
      </w:r>
      <w:r w:rsidRPr="000E1703">
        <w:rPr>
          <w:rFonts w:ascii="Arial" w:eastAsia="宋体" w:hAnsi="Arial" w:cs="Arial"/>
          <w:color w:val="333333"/>
          <w:kern w:val="0"/>
          <w:sz w:val="22"/>
        </w:rPr>
        <w:t>“</w:t>
      </w:r>
      <w:r w:rsidRPr="000E1703">
        <w:rPr>
          <w:rFonts w:ascii="Arial" w:eastAsia="宋体" w:hAnsi="Arial" w:cs="Arial"/>
          <w:color w:val="333333"/>
          <w:kern w:val="0"/>
          <w:sz w:val="22"/>
        </w:rPr>
        <w:t>国际创新城市</w:t>
      </w:r>
      <w:r>
        <w:rPr>
          <w:rFonts w:ascii="Arial" w:eastAsia="宋体" w:hAnsi="Arial" w:cs="Arial" w:hint="eastAsia"/>
          <w:color w:val="333333"/>
          <w:kern w:val="0"/>
          <w:sz w:val="22"/>
        </w:rPr>
        <w:t>构建</w:t>
      </w:r>
      <w:r w:rsidRPr="000E1703">
        <w:rPr>
          <w:rFonts w:ascii="Arial" w:eastAsia="宋体" w:hAnsi="Arial" w:cs="Arial"/>
          <w:color w:val="333333"/>
          <w:kern w:val="0"/>
          <w:sz w:val="22"/>
        </w:rPr>
        <w:t>与中国城市圈发展战略规划研究</w:t>
      </w:r>
      <w:r w:rsidRPr="000E1703">
        <w:rPr>
          <w:rFonts w:ascii="Arial" w:eastAsia="宋体" w:hAnsi="Arial" w:cs="Arial"/>
          <w:color w:val="333333"/>
          <w:kern w:val="0"/>
          <w:sz w:val="22"/>
        </w:rPr>
        <w:t>”</w:t>
      </w:r>
      <w:r w:rsidRPr="000E1703">
        <w:rPr>
          <w:rFonts w:ascii="Arial" w:eastAsia="宋体" w:hAnsi="Arial" w:cs="Arial"/>
          <w:color w:val="333333"/>
          <w:kern w:val="0"/>
          <w:sz w:val="22"/>
        </w:rPr>
        <w:t>开题研讨会在</w:t>
      </w:r>
      <w:r w:rsidRPr="000E1703">
        <w:rPr>
          <w:rFonts w:ascii="Arial" w:eastAsia="宋体" w:hAnsi="Arial" w:cs="Arial" w:hint="eastAsia"/>
          <w:color w:val="333333"/>
          <w:kern w:val="0"/>
          <w:sz w:val="22"/>
        </w:rPr>
        <w:t>同济大学</w:t>
      </w:r>
      <w:r w:rsidRPr="000E1703">
        <w:rPr>
          <w:rFonts w:ascii="Arial" w:eastAsia="宋体" w:hAnsi="Arial" w:cs="Arial"/>
          <w:color w:val="333333"/>
          <w:kern w:val="0"/>
          <w:sz w:val="22"/>
        </w:rPr>
        <w:t>建筑与城市规划学院举行。</w:t>
      </w:r>
      <w:r w:rsidRPr="000E1703">
        <w:rPr>
          <w:rFonts w:ascii="Arial" w:eastAsia="宋体" w:hAnsi="Arial" w:cs="Arial"/>
          <w:color w:val="333333"/>
          <w:kern w:val="0"/>
          <w:sz w:val="22"/>
        </w:rPr>
        <w:br/>
        <w:t xml:space="preserve">      </w:t>
      </w:r>
      <w:r w:rsidRPr="000E1703">
        <w:rPr>
          <w:rFonts w:ascii="Arial" w:eastAsia="宋体" w:hAnsi="Arial" w:cs="Arial"/>
          <w:color w:val="333333"/>
          <w:kern w:val="0"/>
          <w:sz w:val="22"/>
        </w:rPr>
        <w:t>会议根据课题招标答辩委员会专家提出的课题修改意见，将完善后的课题研究方案及内容向评审专家报告。项目首席专家、</w:t>
      </w:r>
      <w:r>
        <w:rPr>
          <w:rFonts w:ascii="Arial" w:eastAsia="宋体" w:hAnsi="Arial" w:cs="Arial" w:hint="eastAsia"/>
          <w:color w:val="333333"/>
          <w:kern w:val="0"/>
          <w:sz w:val="22"/>
        </w:rPr>
        <w:t>同济大学</w:t>
      </w:r>
      <w:r w:rsidRPr="000E1703">
        <w:rPr>
          <w:rFonts w:ascii="Arial" w:eastAsia="宋体" w:hAnsi="Arial" w:cs="Arial"/>
          <w:color w:val="333333"/>
          <w:kern w:val="0"/>
          <w:sz w:val="22"/>
        </w:rPr>
        <w:t>副校长吴志强教授首先进行总课题综述。子课题一负责人、</w:t>
      </w:r>
      <w:r>
        <w:rPr>
          <w:rFonts w:ascii="Arial" w:eastAsia="宋体" w:hAnsi="Arial" w:cs="Arial" w:hint="eastAsia"/>
          <w:color w:val="333333"/>
          <w:kern w:val="0"/>
          <w:sz w:val="22"/>
        </w:rPr>
        <w:t>同济大学</w:t>
      </w:r>
      <w:r w:rsidRPr="000E1703">
        <w:rPr>
          <w:rFonts w:ascii="Arial" w:eastAsia="宋体" w:hAnsi="Arial" w:cs="Arial"/>
          <w:color w:val="333333"/>
          <w:kern w:val="0"/>
          <w:sz w:val="22"/>
        </w:rPr>
        <w:t>设计创意学院娄永琪教授、经济与管理学院刘强副教授，子课题二负责人、</w:t>
      </w:r>
      <w:r>
        <w:rPr>
          <w:rFonts w:ascii="Arial" w:eastAsia="宋体" w:hAnsi="Arial" w:cs="Arial" w:hint="eastAsia"/>
          <w:color w:val="333333"/>
          <w:kern w:val="0"/>
          <w:sz w:val="22"/>
        </w:rPr>
        <w:t>同济大学</w:t>
      </w:r>
      <w:r w:rsidRPr="000E1703">
        <w:rPr>
          <w:rFonts w:ascii="Arial" w:eastAsia="宋体" w:hAnsi="Arial" w:cs="Arial"/>
          <w:color w:val="333333"/>
          <w:kern w:val="0"/>
          <w:sz w:val="22"/>
        </w:rPr>
        <w:t>建筑与城市规划学院彭震伟教授，子课题三负责人吴志强教授，子课题四负责人、</w:t>
      </w:r>
      <w:r>
        <w:rPr>
          <w:rFonts w:ascii="Arial" w:eastAsia="宋体" w:hAnsi="Arial" w:cs="Arial" w:hint="eastAsia"/>
          <w:color w:val="333333"/>
          <w:kern w:val="0"/>
          <w:sz w:val="22"/>
        </w:rPr>
        <w:t>同济大学</w:t>
      </w:r>
      <w:r w:rsidRPr="000E1703">
        <w:rPr>
          <w:rFonts w:ascii="Arial" w:eastAsia="宋体" w:hAnsi="Arial" w:cs="Arial"/>
          <w:color w:val="333333"/>
          <w:kern w:val="0"/>
          <w:sz w:val="22"/>
        </w:rPr>
        <w:t>建筑与城市规划学院王德教授作为开题研讨会报告人先后发言。</w:t>
      </w:r>
      <w:r w:rsidRPr="000E1703">
        <w:rPr>
          <w:rFonts w:ascii="Arial" w:eastAsia="宋体" w:hAnsi="Arial" w:cs="Arial"/>
          <w:color w:val="333333"/>
          <w:kern w:val="0"/>
          <w:sz w:val="22"/>
        </w:rPr>
        <w:br/>
        <w:t xml:space="preserve">      </w:t>
      </w:r>
      <w:r w:rsidRPr="000E1703">
        <w:rPr>
          <w:rFonts w:ascii="Arial" w:eastAsia="宋体" w:hAnsi="Arial" w:cs="Arial"/>
          <w:color w:val="333333"/>
          <w:kern w:val="0"/>
          <w:sz w:val="22"/>
        </w:rPr>
        <w:t>随后，北京大学吕斌教授、武汉大学简新华教授、中国人民大学陈秀山教授、北京工业大学宗刚教授、清华大学顾朝林教授等五位评委对课题提出了进一步完善的建设性意见。</w:t>
      </w:r>
    </w:p>
    <w:p w:rsidR="000E1703" w:rsidRDefault="000E1703">
      <w:pPr>
        <w:rPr>
          <w:rFonts w:hint="eastAsia"/>
          <w:sz w:val="24"/>
        </w:rPr>
      </w:pPr>
    </w:p>
    <w:p w:rsidR="000E1703" w:rsidRPr="000E1703" w:rsidRDefault="000E1703">
      <w:pPr>
        <w:rPr>
          <w:rFonts w:hint="eastAsia"/>
          <w:sz w:val="24"/>
        </w:rPr>
      </w:pPr>
      <w:r>
        <w:rPr>
          <w:rFonts w:hint="eastAsia"/>
          <w:sz w:val="24"/>
        </w:rPr>
        <w:t>（同济大学建筑与城市规划学院）</w:t>
      </w:r>
    </w:p>
    <w:sectPr w:rsidR="000E1703" w:rsidRPr="000E1703" w:rsidSect="005204E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E1703"/>
    <w:rsid w:val="000E1703"/>
    <w:rsid w:val="005204E1"/>
    <w:rsid w:val="00AA70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04E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58445674">
      <w:bodyDiv w:val="1"/>
      <w:marLeft w:val="0"/>
      <w:marRight w:val="0"/>
      <w:marTop w:val="0"/>
      <w:marBottom w:val="0"/>
      <w:divBdr>
        <w:top w:val="none" w:sz="0" w:space="0" w:color="auto"/>
        <w:left w:val="none" w:sz="0" w:space="0" w:color="auto"/>
        <w:bottom w:val="none" w:sz="0" w:space="0" w:color="auto"/>
        <w:right w:val="none" w:sz="0" w:space="0" w:color="auto"/>
      </w:divBdr>
      <w:divsChild>
        <w:div w:id="717322082">
          <w:marLeft w:val="0"/>
          <w:marRight w:val="0"/>
          <w:marTop w:val="0"/>
          <w:marBottom w:val="0"/>
          <w:divBdr>
            <w:top w:val="none" w:sz="0" w:space="0" w:color="auto"/>
            <w:left w:val="none" w:sz="0" w:space="0" w:color="auto"/>
            <w:bottom w:val="none" w:sz="0" w:space="0" w:color="auto"/>
            <w:right w:val="none" w:sz="0" w:space="0" w:color="auto"/>
          </w:divBdr>
          <w:divsChild>
            <w:div w:id="172282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60</Words>
  <Characters>343</Characters>
  <Application>Microsoft Office Word</Application>
  <DocSecurity>0</DocSecurity>
  <Lines>2</Lines>
  <Paragraphs>1</Paragraphs>
  <ScaleCrop>false</ScaleCrop>
  <Company>Microsoft</Company>
  <LinksUpToDate>false</LinksUpToDate>
  <CharactersWithSpaces>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2013-03-28T08:28:00Z</dcterms:created>
  <dcterms:modified xsi:type="dcterms:W3CDTF">2013-03-28T08:29:00Z</dcterms:modified>
</cp:coreProperties>
</file>